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CARTA MOTIVACIÓN</w:t>
      </w:r>
    </w:p>
    <w:p w:rsidR="00000000" w:rsidDel="00000000" w:rsidP="00000000" w:rsidRDefault="00000000" w:rsidRPr="00000000" w14:paraId="00000003">
      <w:pPr>
        <w:jc w:val="right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San Lorenzo,     de           del 2024</w:t>
      </w:r>
    </w:p>
    <w:p w:rsidR="00000000" w:rsidDel="00000000" w:rsidP="00000000" w:rsidRDefault="00000000" w:rsidRPr="00000000" w14:paraId="00000004">
      <w:pPr>
        <w:jc w:val="right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shd w:fill="b7b7b7" w:val="clear"/>
          <w:rtl w:val="0"/>
        </w:rPr>
        <w:t xml:space="preserve">SECCIÓN DE PRESENTACIÓN DEL ESTUDIANTE</w:t>
      </w:r>
    </w:p>
    <w:p w:rsidR="00000000" w:rsidDel="00000000" w:rsidP="00000000" w:rsidRDefault="00000000" w:rsidRPr="00000000" w14:paraId="00000006">
      <w:pPr>
        <w:jc w:val="left"/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shd w:fill="b7b7b7" w:val="clear"/>
          <w:rtl w:val="0"/>
        </w:rPr>
        <w:t xml:space="preserve">SECCIÓN DE REFERENCIAS/ANTECEDENTES</w:t>
      </w:r>
    </w:p>
    <w:p w:rsidR="00000000" w:rsidDel="00000000" w:rsidP="00000000" w:rsidRDefault="00000000" w:rsidRPr="00000000" w14:paraId="00000008">
      <w:pPr>
        <w:jc w:val="left"/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shd w:fill="b7b7b7" w:val="clear"/>
          <w:rtl w:val="0"/>
        </w:rPr>
        <w:t xml:space="preserve">SECCIÓN DE EXPRESIÓN DEL MOTIVO</w:t>
      </w:r>
    </w:p>
    <w:p w:rsidR="00000000" w:rsidDel="00000000" w:rsidP="00000000" w:rsidRDefault="00000000" w:rsidRPr="00000000" w14:paraId="0000000A">
      <w:pPr>
        <w:jc w:val="left"/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shd w:fill="b7b7b7" w:val="clear"/>
          <w:rtl w:val="0"/>
        </w:rPr>
        <w:t xml:space="preserve">FIRMA Y ACLARACIÓN</w:t>
      </w:r>
    </w:p>
    <w:sectPr>
      <w:headerReference r:id="rId7" w:type="default"/>
      <w:pgSz w:h="20160" w:w="12240" w:orient="portrait"/>
      <w:pgMar w:bottom="1417.3228346456694" w:top="1417.3228346456694" w:left="1700.7874015748032" w:right="1700.787401574803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-314324</wp:posOffset>
              </wp:positionH>
              <wp:positionV relativeFrom="paragraph">
                <wp:posOffset>-95187</wp:posOffset>
              </wp:positionV>
              <wp:extent cx="3073400" cy="650875"/>
              <wp:effectExtent b="0" l="0" r="0" t="0"/>
              <wp:wrapNone/>
              <wp:docPr id="160992125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809300" y="3454550"/>
                        <a:ext cx="3073400" cy="650875"/>
                        <a:chOff x="3809300" y="3454550"/>
                        <a:chExt cx="3073400" cy="650900"/>
                      </a:xfrm>
                    </wpg:grpSpPr>
                    <wpg:grpSp>
                      <wpg:cNvGrpSpPr/>
                      <wpg:grpSpPr>
                        <a:xfrm>
                          <a:off x="3809300" y="3454563"/>
                          <a:ext cx="3073400" cy="650875"/>
                          <a:chOff x="3809300" y="3454550"/>
                          <a:chExt cx="3073400" cy="65090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3809300" y="3454550"/>
                            <a:ext cx="3073400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809300" y="3454563"/>
                            <a:ext cx="3073400" cy="650875"/>
                            <a:chOff x="3809300" y="3454550"/>
                            <a:chExt cx="3073400" cy="6509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3809300" y="3454550"/>
                              <a:ext cx="3073400" cy="65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809300" y="3454563"/>
                              <a:ext cx="3073400" cy="650875"/>
                              <a:chOff x="0" y="0"/>
                              <a:chExt cx="3073711" cy="650875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0" y="0"/>
                                <a:ext cx="3073700" cy="65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descr="Forma&#10;&#10;Descripción generada automáticamente con confianza media" id="9" name="Shape 9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74742" t="0"/>
                              <a:stretch/>
                            </pic:blipFill>
                            <pic:spPr>
                              <a:xfrm>
                                <a:off x="0" y="0"/>
                                <a:ext cx="741680" cy="65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descr="Forma&#10;&#10;Descripción generada automáticamente con confianza media" id="10" name="Shape 10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 b="19637" l="26549" r="-3685" t="18112"/>
                              <a:stretch/>
                            </pic:blipFill>
                            <pic:spPr>
                              <a:xfrm>
                                <a:off x="807396" y="68094"/>
                                <a:ext cx="2266315" cy="3795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-314324</wp:posOffset>
              </wp:positionH>
              <wp:positionV relativeFrom="paragraph">
                <wp:posOffset>-95187</wp:posOffset>
              </wp:positionV>
              <wp:extent cx="3073400" cy="650875"/>
              <wp:effectExtent b="0" l="0" r="0" t="0"/>
              <wp:wrapNone/>
              <wp:docPr id="160992125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73400" cy="650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447675</wp:posOffset>
              </wp:positionH>
              <wp:positionV relativeFrom="paragraph">
                <wp:posOffset>76200</wp:posOffset>
              </wp:positionV>
              <wp:extent cx="4138930" cy="347345"/>
              <wp:effectExtent b="0" l="0" r="0" t="0"/>
              <wp:wrapNone/>
              <wp:docPr id="160992125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81298" y="3611090"/>
                        <a:ext cx="412940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DIRECCION ACADEMICA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COORDINACION DE MOVILIDAD ACADEMICA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447675</wp:posOffset>
              </wp:positionH>
              <wp:positionV relativeFrom="paragraph">
                <wp:posOffset>76200</wp:posOffset>
              </wp:positionV>
              <wp:extent cx="4138930" cy="347345"/>
              <wp:effectExtent b="0" l="0" r="0" t="0"/>
              <wp:wrapNone/>
              <wp:docPr id="160992125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38930" cy="3473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150495</wp:posOffset>
              </wp:positionV>
              <wp:extent cx="5775325" cy="393065"/>
              <wp:effectExtent b="0" l="0" r="0" t="0"/>
              <wp:wrapNone/>
              <wp:docPr id="160992125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472625" y="3597755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2"/>
                              <w:highlight w:val="white"/>
                              <w:vertAlign w:val="baseline"/>
                            </w:rPr>
                            <w:t xml:space="preserve"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150495</wp:posOffset>
              </wp:positionV>
              <wp:extent cx="5775325" cy="393065"/>
              <wp:effectExtent b="0" l="0" r="0" t="0"/>
              <wp:wrapNone/>
              <wp:docPr id="160992125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75325" cy="3930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877F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3.png"/><Relationship Id="rId4" Type="http://schemas.openxmlformats.org/officeDocument/2006/relationships/image" Target="media/image1.png"/><Relationship Id="rId5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QD4aQ43kdfiaUWDLWwG0WLui2g==">CgMxLjA4AHIhMUowTGxFQ21TOEJER3VSbnF0OXRleVZIZWtUYW40Y2Fm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2022-07-19T14:25:00Z</dcterms:created>
  <dc:creator>Dir Acad Hugo</dc:creator>
</cp:coreProperties>
</file>